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答辩前后学位申请材料梳理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一、答辩资格审查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成绩和学分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学院审查：个人培养计划、学习成绩单（依据培养方案和个人培养计划的要求审查成绩和学分；修满培养方案规定的学分，且学位课平均学分绩点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GPA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达到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科研成果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审查：课题、论文、专著、获奖、专利等科研成果的原件，相应之复印件（学院（中心）按照硕士学位授予相关实施细则的要求）由学院留存。专业学位研究生还可提交调研报告、项目计划书、项目报告、案列分析报告等被实践单位采纳并取得效益的证明，相应之复印件由学院留存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思想政治、道德品质及学术作风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学院和导师审查：思想政治、道德品质、学术作风等方面是否符合毕业要求。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．导师评语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学院收：导师填写的《指导教师对研究生学位（毕业）论文评语》。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二、学位论文答辩准备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《学术硕士学位（毕业）论文评阅书》或《专业硕士学位（毕业）论文评阅书》。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三、学位论文答辩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学院收：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表决票（答辩委员会委员对答辩情况进行评议，并以无记名投票方式对论文答辩是否通过、是否建议授予硕士学位进行表决）；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《硕士学位（毕业）论文答辩记录用纸》（答辩过程中提出的主要问题及回答的简要情况填入）；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《研究生学位申请书》（学位论文答辩的评价和授予学位的决议填入），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留学研究生填写《研究生学位申请书》（英文版）。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四、学位申请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学院收：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导师审核同意的最终定稿的学位论文电子版（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格式；命名形式为：学号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姓名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论文题目；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版权页签名必须有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），并通知学生上传到研究生管理信息系统，同时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收齐相应的纸质文本（规定份数：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b/>
          <w:color w:val="FF0000"/>
          <w:spacing w:val="0"/>
          <w:position w:val="0"/>
          <w:sz w:val="24"/>
          <w:shd w:fill="auto" w:val="clear"/>
        </w:rPr>
        <w:t xml:space="preserve">份）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单独提交论文的中英文摘要（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1000-1500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字）电子版（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word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格式；命名形式为：学号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姓名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论文题目）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五、其他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学院收：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《毕业研究生登记表》一式两份、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留学研究生提交《毕业研究生登记表》（英文版）一式两份；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授予硕士学位的研究生在研究生管理信息系统中填写《授予学历硕士人员登记表》一式两份，并打印签字。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学院归档：依据《研究生申请硕士学位材料归档要求一览表》清单归档。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2"/>
          <w:shd w:fill="auto" w:val="clear"/>
        </w:rPr>
        <w:t xml:space="preserve">另注：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划线部分为来华留学研究生必须提交，以上其余材料对留学生不作要求。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硕士研究生培养计划表，由学生从系统内打印，找导师签字，之后上交、院长签字。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研究生成绩单，由学生从系统中打印，签字上交。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研究生学籍卡，学生系统内没有，在学位证书编号、毕业证书编号（研究生院完成编号工作，并交给系统工程师）导入后，由研究生院统一打印。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授予硕士学位决定书，每一名学生一式两份，由研究生院统一制作后盖学校章。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入学登记表，学生从系统内打印。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研究生成绩表，学生从系统内打印。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36"/>
          <w:shd w:fill="auto" w:val="clear"/>
        </w:rPr>
        <w:t xml:space="preserve">研究生档案（所有材料填写、签字、盖章完整！）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一、文件档案：存到档案馆（研究生秘书）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毕业研究生登记表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学位申请材料：含下列材料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）学位申请书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）指导教师对学位论文评阅表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）校外专家评阅意见书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）答辩记录用纸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）答辩委员会表决票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）学位论文（封面、导师研究生签字、答辩日期、学号）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）学位论文电子稿，中英文摘要电子稿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）授予学历人员登记表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）科研成果复印件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研究生学籍卡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研究生入学登记表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个人培养计划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研究生成绩表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宋体" w:hAnsi="宋体" w:cs="宋体" w:eastAsia="宋体"/>
          <w:color w:val="FF0000"/>
          <w:spacing w:val="0"/>
          <w:position w:val="0"/>
          <w:sz w:val="24"/>
          <w:shd w:fill="auto" w:val="clear"/>
        </w:rPr>
        <w:t xml:space="preserve">在校期间取得的各类荣誉、证书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二、最终档案：邮寄的研究生个人人事档案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研究生入学前材料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党团组织关系材料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毕业研究生登记表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研究生入学登记表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研究生学籍卡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研究生成绩表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个人培养计划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授予学历人员登记表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学位授予决定书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学位申请书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另外，除了“研究生申请硕士学位材料归档要求一览表”内要求学院归档的材料，其他材料最好也能复印一份由学院留存，因为在学位点评估时，这些可作为过程材料。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